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FEC1E" w14:textId="607F47C6" w:rsidR="00C44028" w:rsidRDefault="00C44028" w:rsidP="00C44028">
      <w:pPr>
        <w:spacing w:after="0" w:line="240" w:lineRule="auto"/>
        <w:jc w:val="center"/>
        <w:outlineLvl w:val="1"/>
        <w:rPr>
          <w:rFonts w:ascii="Work Sans" w:eastAsia="Times New Roman" w:hAnsi="Work Sans" w:cs="Times New Roman"/>
          <w:b/>
          <w:bCs/>
          <w:color w:val="1F2122"/>
          <w:sz w:val="36"/>
          <w:szCs w:val="36"/>
          <w:lang w:eastAsia="pt-BR"/>
        </w:rPr>
      </w:pPr>
      <w:r w:rsidRPr="00C44028">
        <w:rPr>
          <w:rFonts w:ascii="Work Sans" w:eastAsia="Times New Roman" w:hAnsi="Work Sans" w:cs="Times New Roman"/>
          <w:b/>
          <w:bCs/>
          <w:color w:val="1F2122"/>
          <w:sz w:val="36"/>
          <w:szCs w:val="36"/>
          <w:lang w:eastAsia="pt-BR"/>
        </w:rPr>
        <w:t>EDITAL DE CHAMAMENTO PÚBLICO Nº 001/2025</w:t>
      </w:r>
    </w:p>
    <w:p w14:paraId="0DF1708B" w14:textId="77777777" w:rsidR="00C44028" w:rsidRPr="00C44028" w:rsidRDefault="00C44028" w:rsidP="00C44028">
      <w:pPr>
        <w:spacing w:after="0" w:line="240" w:lineRule="auto"/>
        <w:jc w:val="center"/>
        <w:outlineLvl w:val="1"/>
        <w:rPr>
          <w:rFonts w:ascii="Work Sans" w:eastAsia="Times New Roman" w:hAnsi="Work Sans" w:cs="Times New Roman"/>
          <w:b/>
          <w:bCs/>
          <w:color w:val="1F2122"/>
          <w:sz w:val="36"/>
          <w:szCs w:val="36"/>
          <w:lang w:eastAsia="pt-BR"/>
        </w:rPr>
      </w:pPr>
    </w:p>
    <w:p w14:paraId="3F424122" w14:textId="3A67DD4D" w:rsidR="00C44028" w:rsidRPr="00C44028" w:rsidRDefault="00C44028" w:rsidP="0088705C">
      <w:pPr>
        <w:spacing w:after="100" w:afterAutospacing="1" w:line="240" w:lineRule="auto"/>
        <w:jc w:val="both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O </w:t>
      </w:r>
      <w:r w:rsidRPr="00C44028">
        <w:rPr>
          <w:rFonts w:ascii="Work Sans" w:eastAsia="Times New Roman" w:hAnsi="Work Sans" w:cs="Times New Roman"/>
          <w:b/>
          <w:bCs/>
          <w:color w:val="535353"/>
          <w:sz w:val="24"/>
          <w:szCs w:val="24"/>
          <w:lang w:eastAsia="pt-BR"/>
        </w:rPr>
        <w:t>Município d</w:t>
      </w:r>
      <w:r w:rsidR="0088705C">
        <w:rPr>
          <w:rFonts w:ascii="Work Sans" w:eastAsia="Times New Roman" w:hAnsi="Work Sans" w:cs="Times New Roman"/>
          <w:b/>
          <w:bCs/>
          <w:color w:val="535353"/>
          <w:sz w:val="24"/>
          <w:szCs w:val="24"/>
          <w:lang w:eastAsia="pt-BR"/>
        </w:rPr>
        <w:t>e São Geraldo do Araguaia</w:t>
      </w: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 xml:space="preserve">, Estado do </w:t>
      </w:r>
      <w:r w:rsidR="0088705C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Pará</w:t>
      </w: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, por intermédio da </w:t>
      </w:r>
      <w:r w:rsidRPr="00C44028">
        <w:rPr>
          <w:rFonts w:ascii="Work Sans" w:eastAsia="Times New Roman" w:hAnsi="Work Sans" w:cs="Times New Roman"/>
          <w:b/>
          <w:bCs/>
          <w:color w:val="535353"/>
          <w:sz w:val="24"/>
          <w:szCs w:val="24"/>
          <w:lang w:eastAsia="pt-BR"/>
        </w:rPr>
        <w:t xml:space="preserve">Secretaria Municipal </w:t>
      </w:r>
      <w:bookmarkStart w:id="0" w:name="_GoBack"/>
      <w:bookmarkEnd w:id="0"/>
      <w:r w:rsidRPr="00C44028">
        <w:rPr>
          <w:rFonts w:ascii="Work Sans" w:eastAsia="Times New Roman" w:hAnsi="Work Sans" w:cs="Times New Roman"/>
          <w:b/>
          <w:bCs/>
          <w:color w:val="535353"/>
          <w:sz w:val="24"/>
          <w:szCs w:val="24"/>
          <w:lang w:eastAsia="pt-BR"/>
        </w:rPr>
        <w:t xml:space="preserve">de </w:t>
      </w:r>
      <w:r w:rsidR="0088705C" w:rsidRPr="00C44028">
        <w:rPr>
          <w:rFonts w:ascii="Work Sans" w:eastAsia="Times New Roman" w:hAnsi="Work Sans" w:cs="Times New Roman"/>
          <w:b/>
          <w:bCs/>
          <w:color w:val="535353"/>
          <w:sz w:val="24"/>
          <w:szCs w:val="24"/>
          <w:lang w:eastAsia="pt-BR"/>
        </w:rPr>
        <w:t>A</w:t>
      </w:r>
      <w:r w:rsidR="0088705C">
        <w:rPr>
          <w:rFonts w:ascii="Work Sans" w:eastAsia="Times New Roman" w:hAnsi="Work Sans" w:cs="Times New Roman"/>
          <w:b/>
          <w:bCs/>
          <w:color w:val="535353"/>
          <w:sz w:val="24"/>
          <w:szCs w:val="24"/>
          <w:lang w:eastAsia="pt-BR"/>
        </w:rPr>
        <w:t>ssistência Social</w:t>
      </w: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 xml:space="preserve">, </w:t>
      </w:r>
      <w:r w:rsidR="0088705C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inscrita no CNPJ nº</w:t>
      </w:r>
      <w:r w:rsidR="00DF5FD2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 xml:space="preserve"> 15.392.685.0001-36, tendo sua Sede na Avenida Nonato </w:t>
      </w:r>
      <w:proofErr w:type="spellStart"/>
      <w:r w:rsidR="00DF5FD2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Pedroza</w:t>
      </w:r>
      <w:proofErr w:type="spellEnd"/>
      <w:r w:rsidR="00DF5FD2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 xml:space="preserve">, nº 324, Vila Administrativa Alto </w:t>
      </w:r>
      <w:proofErr w:type="spellStart"/>
      <w:r w:rsidR="00DF5FD2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Bec</w:t>
      </w:r>
      <w:proofErr w:type="spellEnd"/>
      <w:r w:rsidR="00DF5FD2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 xml:space="preserve"> São Geraldo do Araguaia-PA, CEP: 68570-OOO,</w:t>
      </w: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 xml:space="preserve"> torna público o presente Edital de Chamamento para cadastro dos grupos de pequenos agricultores e familiares residentes nas comunidades rurais</w:t>
      </w:r>
      <w:r w:rsidR="0088705C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, e comunidades tradicionais</w:t>
      </w: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 xml:space="preserve"> do Município de </w:t>
      </w:r>
      <w:r w:rsidR="0088705C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São Geraldo do Araguaia-PA</w:t>
      </w: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, visando o acesso o </w:t>
      </w:r>
      <w:r w:rsidRPr="00C44028">
        <w:rPr>
          <w:rFonts w:ascii="Work Sans" w:eastAsia="Times New Roman" w:hAnsi="Work Sans" w:cs="Times New Roman"/>
          <w:b/>
          <w:bCs/>
          <w:color w:val="535353"/>
          <w:sz w:val="24"/>
          <w:szCs w:val="24"/>
          <w:lang w:eastAsia="pt-BR"/>
        </w:rPr>
        <w:t>Pro</w:t>
      </w:r>
      <w:r w:rsidR="0088705C">
        <w:rPr>
          <w:rFonts w:ascii="Work Sans" w:eastAsia="Times New Roman" w:hAnsi="Work Sans" w:cs="Times New Roman"/>
          <w:b/>
          <w:bCs/>
          <w:color w:val="535353"/>
          <w:sz w:val="24"/>
          <w:szCs w:val="24"/>
          <w:lang w:eastAsia="pt-BR"/>
        </w:rPr>
        <w:t>jetos e Programas</w:t>
      </w: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, o qual busca auxiliar os beneficiários</w:t>
      </w:r>
      <w:r w:rsidR="00DF5FD2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 xml:space="preserve"> no escoamento da produção</w:t>
      </w: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, objetivando o fomento da produção agrícola local.</w:t>
      </w:r>
    </w:p>
    <w:p w14:paraId="6BC98BBE" w14:textId="77777777" w:rsidR="00C44028" w:rsidRPr="00C44028" w:rsidRDefault="00C44028" w:rsidP="00C44028">
      <w:pPr>
        <w:spacing w:after="100" w:afterAutospacing="1" w:line="240" w:lineRule="auto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 </w:t>
      </w:r>
    </w:p>
    <w:p w14:paraId="2E02E26C" w14:textId="02773068" w:rsidR="00C44028" w:rsidRPr="00C44028" w:rsidRDefault="00C44028" w:rsidP="00C44028">
      <w:pPr>
        <w:numPr>
          <w:ilvl w:val="0"/>
          <w:numId w:val="1"/>
        </w:numPr>
        <w:spacing w:after="0" w:line="240" w:lineRule="auto"/>
        <w:textAlignment w:val="baseline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b/>
          <w:bCs/>
          <w:color w:val="535353"/>
          <w:sz w:val="24"/>
          <w:szCs w:val="24"/>
          <w:lang w:eastAsia="pt-BR"/>
        </w:rPr>
        <w:t>DO OBJETO.</w:t>
      </w:r>
    </w:p>
    <w:p w14:paraId="3188CA31" w14:textId="77777777" w:rsidR="00C44028" w:rsidRPr="00C44028" w:rsidRDefault="00C44028" w:rsidP="00C44028">
      <w:pPr>
        <w:spacing w:after="0" w:line="240" w:lineRule="auto"/>
        <w:ind w:left="720"/>
        <w:textAlignment w:val="baseline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</w:p>
    <w:p w14:paraId="3FB52060" w14:textId="55FD6F0F" w:rsidR="00C44028" w:rsidRPr="00C44028" w:rsidRDefault="00C44028" w:rsidP="00C44028">
      <w:pPr>
        <w:spacing w:after="100" w:afterAutospacing="1" w:line="240" w:lineRule="auto"/>
        <w:jc w:val="both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O presente Chamamento tem por objeto a formação de cadastros dos pequenos agricultores e agricultores familiares inseridos nas comunidades rurais</w:t>
      </w:r>
      <w:r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, e povos tradicionais</w:t>
      </w: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 xml:space="preserve"> do Município, permitindo o acesso ao apoio operacional para</w:t>
      </w:r>
      <w:r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 xml:space="preserve"> participar de projetos e programas municipais, estadual e federal a serem desenvolvido por meio da Agricultura Familiar</w:t>
      </w: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.</w:t>
      </w:r>
    </w:p>
    <w:p w14:paraId="22A7E63B" w14:textId="77777777" w:rsidR="00C44028" w:rsidRPr="00C44028" w:rsidRDefault="00C44028" w:rsidP="00C44028">
      <w:pPr>
        <w:spacing w:after="100" w:afterAutospacing="1" w:line="240" w:lineRule="auto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 </w:t>
      </w:r>
    </w:p>
    <w:p w14:paraId="1E3839BB" w14:textId="77777777" w:rsidR="00C44028" w:rsidRPr="00C44028" w:rsidRDefault="00C44028" w:rsidP="00C44028">
      <w:pPr>
        <w:numPr>
          <w:ilvl w:val="0"/>
          <w:numId w:val="2"/>
        </w:numPr>
        <w:spacing w:after="0" w:line="240" w:lineRule="auto"/>
        <w:textAlignment w:val="baseline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b/>
          <w:bCs/>
          <w:color w:val="535353"/>
          <w:sz w:val="24"/>
          <w:szCs w:val="24"/>
          <w:lang w:eastAsia="pt-BR"/>
        </w:rPr>
        <w:t>DO PÚBLICO-ALVO.</w:t>
      </w:r>
    </w:p>
    <w:p w14:paraId="6E0B7BAB" w14:textId="77777777" w:rsidR="00C44028" w:rsidRPr="00C44028" w:rsidRDefault="00C44028" w:rsidP="00C44028">
      <w:pPr>
        <w:spacing w:after="100" w:afterAutospacing="1" w:line="240" w:lineRule="auto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Podem participar deste Chamamento:</w:t>
      </w:r>
    </w:p>
    <w:p w14:paraId="49944CED" w14:textId="14A21770" w:rsidR="00C44028" w:rsidRPr="00C44028" w:rsidRDefault="00C44028" w:rsidP="00C44028">
      <w:pPr>
        <w:numPr>
          <w:ilvl w:val="0"/>
          <w:numId w:val="3"/>
        </w:numPr>
        <w:spacing w:before="240" w:after="0" w:line="240" w:lineRule="auto"/>
        <w:textAlignment w:val="baseline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 xml:space="preserve">Pequenos agricultores e/ou agricultores familiares residentes e atuantes em comunidades rurais </w:t>
      </w:r>
      <w:r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e comunidades tradicionais do Município de São Geraldo do Araguaia-PA</w:t>
      </w: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;</w:t>
      </w:r>
    </w:p>
    <w:p w14:paraId="5957F909" w14:textId="2969EA59" w:rsidR="00C44028" w:rsidRDefault="00C44028" w:rsidP="00C44028">
      <w:pPr>
        <w:numPr>
          <w:ilvl w:val="0"/>
          <w:numId w:val="3"/>
        </w:numPr>
        <w:spacing w:after="0" w:line="240" w:lineRule="auto"/>
        <w:textAlignment w:val="baseline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Associações ou grupos organizados de agricultores familiares regularmente constituídos, devidamente representados por seus membros.</w:t>
      </w:r>
    </w:p>
    <w:p w14:paraId="5F5016D2" w14:textId="0DA4A95D" w:rsidR="00C44028" w:rsidRPr="00C44028" w:rsidRDefault="00C44028" w:rsidP="00C44028">
      <w:pPr>
        <w:numPr>
          <w:ilvl w:val="0"/>
          <w:numId w:val="3"/>
        </w:numPr>
        <w:spacing w:after="0" w:line="240" w:lineRule="auto"/>
        <w:textAlignment w:val="baseline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Comunidades tradicionais, altamente reconhecida no território e famílias cadastradas no Cadastro Único.</w:t>
      </w:r>
    </w:p>
    <w:p w14:paraId="1EF9BF6A" w14:textId="77777777" w:rsidR="00C44028" w:rsidRPr="00C44028" w:rsidRDefault="00C44028" w:rsidP="00C44028">
      <w:pPr>
        <w:spacing w:after="100" w:afterAutospacing="1" w:line="240" w:lineRule="auto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 </w:t>
      </w:r>
    </w:p>
    <w:p w14:paraId="6E31039F" w14:textId="77777777" w:rsidR="00C44028" w:rsidRPr="00C44028" w:rsidRDefault="00C44028" w:rsidP="00C44028">
      <w:pPr>
        <w:numPr>
          <w:ilvl w:val="0"/>
          <w:numId w:val="4"/>
        </w:numPr>
        <w:spacing w:after="0" w:line="240" w:lineRule="auto"/>
        <w:textAlignment w:val="baseline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b/>
          <w:bCs/>
          <w:color w:val="535353"/>
          <w:sz w:val="24"/>
          <w:szCs w:val="24"/>
          <w:lang w:eastAsia="pt-BR"/>
        </w:rPr>
        <w:t>DAS INSCRIÇÕES.</w:t>
      </w:r>
    </w:p>
    <w:p w14:paraId="6964DADA" w14:textId="46F01055" w:rsidR="00C44028" w:rsidRPr="00C44028" w:rsidRDefault="00C44028" w:rsidP="0088705C">
      <w:pPr>
        <w:spacing w:after="100" w:afterAutospacing="1" w:line="240" w:lineRule="auto"/>
        <w:jc w:val="both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3.1. Período: As inscrições estarão abertas no período de </w:t>
      </w:r>
      <w:r>
        <w:rPr>
          <w:rFonts w:ascii="Work Sans" w:eastAsia="Times New Roman" w:hAnsi="Work Sans" w:cs="Times New Roman"/>
          <w:b/>
          <w:bCs/>
          <w:color w:val="535353"/>
          <w:sz w:val="24"/>
          <w:szCs w:val="24"/>
          <w:lang w:eastAsia="pt-BR"/>
        </w:rPr>
        <w:t xml:space="preserve">12 e 13 de Maio de 2025, podendo ser prorrogado se caso não obtivermos </w:t>
      </w:r>
      <w:proofErr w:type="gramStart"/>
      <w:r w:rsidR="00F67C04">
        <w:rPr>
          <w:rFonts w:ascii="Work Sans" w:eastAsia="Times New Roman" w:hAnsi="Work Sans" w:cs="Times New Roman"/>
          <w:b/>
          <w:bCs/>
          <w:color w:val="535353"/>
          <w:sz w:val="24"/>
          <w:szCs w:val="24"/>
          <w:lang w:eastAsia="pt-BR"/>
        </w:rPr>
        <w:t>o cadastramento necessários</w:t>
      </w:r>
      <w:proofErr w:type="gramEnd"/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.</w:t>
      </w:r>
    </w:p>
    <w:p w14:paraId="5D2CD335" w14:textId="75BC00C4" w:rsidR="00C44028" w:rsidRPr="00C44028" w:rsidRDefault="00C44028" w:rsidP="0088705C">
      <w:pPr>
        <w:spacing w:after="100" w:afterAutospacing="1" w:line="240" w:lineRule="auto"/>
        <w:jc w:val="both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3.2. Local: Os interessados deverão comparecer à </w:t>
      </w:r>
      <w:r w:rsidRPr="00C44028">
        <w:rPr>
          <w:rFonts w:ascii="Work Sans" w:eastAsia="Times New Roman" w:hAnsi="Work Sans" w:cs="Times New Roman"/>
          <w:b/>
          <w:bCs/>
          <w:color w:val="535353"/>
          <w:sz w:val="24"/>
          <w:szCs w:val="24"/>
          <w:lang w:eastAsia="pt-BR"/>
        </w:rPr>
        <w:t>Secretaria Municipal de</w:t>
      </w:r>
      <w:r w:rsidR="00F67C04">
        <w:rPr>
          <w:rFonts w:ascii="Work Sans" w:eastAsia="Times New Roman" w:hAnsi="Work Sans" w:cs="Times New Roman"/>
          <w:b/>
          <w:bCs/>
          <w:color w:val="535353"/>
          <w:sz w:val="24"/>
          <w:szCs w:val="24"/>
          <w:lang w:eastAsia="pt-BR"/>
        </w:rPr>
        <w:t xml:space="preserve"> Assistência </w:t>
      </w:r>
      <w:proofErr w:type="gramStart"/>
      <w:r w:rsidR="00F67C04">
        <w:rPr>
          <w:rFonts w:ascii="Work Sans" w:eastAsia="Times New Roman" w:hAnsi="Work Sans" w:cs="Times New Roman"/>
          <w:b/>
          <w:bCs/>
          <w:color w:val="535353"/>
          <w:sz w:val="24"/>
          <w:szCs w:val="24"/>
          <w:lang w:eastAsia="pt-BR"/>
        </w:rPr>
        <w:t xml:space="preserve">Social </w:t>
      </w: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,</w:t>
      </w:r>
      <w:proofErr w:type="gramEnd"/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 xml:space="preserve"> situada na </w:t>
      </w:r>
      <w:r w:rsidR="00DF5FD2" w:rsidRPr="00DF5FD2">
        <w:rPr>
          <w:rFonts w:ascii="Work Sans" w:eastAsia="Times New Roman" w:hAnsi="Work Sans" w:cs="Times New Roman"/>
          <w:b/>
          <w:bCs/>
          <w:color w:val="535353"/>
          <w:sz w:val="24"/>
          <w:szCs w:val="24"/>
          <w:lang w:eastAsia="pt-BR"/>
        </w:rPr>
        <w:t xml:space="preserve">Avenida Nonato </w:t>
      </w:r>
      <w:proofErr w:type="spellStart"/>
      <w:r w:rsidR="00DF5FD2" w:rsidRPr="00DF5FD2">
        <w:rPr>
          <w:rFonts w:ascii="Work Sans" w:eastAsia="Times New Roman" w:hAnsi="Work Sans" w:cs="Times New Roman"/>
          <w:b/>
          <w:bCs/>
          <w:color w:val="535353"/>
          <w:sz w:val="24"/>
          <w:szCs w:val="24"/>
          <w:lang w:eastAsia="pt-BR"/>
        </w:rPr>
        <w:t>Pedroza</w:t>
      </w:r>
      <w:proofErr w:type="spellEnd"/>
      <w:r w:rsidR="00DF5FD2" w:rsidRPr="00DF5FD2">
        <w:rPr>
          <w:rFonts w:ascii="Work Sans" w:eastAsia="Times New Roman" w:hAnsi="Work Sans" w:cs="Times New Roman"/>
          <w:b/>
          <w:bCs/>
          <w:color w:val="535353"/>
          <w:sz w:val="24"/>
          <w:szCs w:val="24"/>
          <w:lang w:eastAsia="pt-BR"/>
        </w:rPr>
        <w:t xml:space="preserve">, nº 324, Vila Administrativa Alto </w:t>
      </w:r>
      <w:proofErr w:type="spellStart"/>
      <w:r w:rsidR="00DF5FD2" w:rsidRPr="00DF5FD2">
        <w:rPr>
          <w:rFonts w:ascii="Work Sans" w:eastAsia="Times New Roman" w:hAnsi="Work Sans" w:cs="Times New Roman"/>
          <w:b/>
          <w:bCs/>
          <w:color w:val="535353"/>
          <w:sz w:val="24"/>
          <w:szCs w:val="24"/>
          <w:lang w:eastAsia="pt-BR"/>
        </w:rPr>
        <w:t>Bec</w:t>
      </w:r>
      <w:proofErr w:type="spellEnd"/>
      <w:r w:rsidR="00DF5FD2" w:rsidRPr="00DF5FD2">
        <w:rPr>
          <w:rFonts w:ascii="Work Sans" w:eastAsia="Times New Roman" w:hAnsi="Work Sans" w:cs="Times New Roman"/>
          <w:b/>
          <w:bCs/>
          <w:color w:val="535353"/>
          <w:sz w:val="24"/>
          <w:szCs w:val="24"/>
          <w:lang w:eastAsia="pt-BR"/>
        </w:rPr>
        <w:t xml:space="preserve"> São Geraldo do Araguaia</w:t>
      </w:r>
      <w:r w:rsidR="00DF5FD2">
        <w:rPr>
          <w:rFonts w:ascii="Work Sans" w:eastAsia="Times New Roman" w:hAnsi="Work Sans" w:cs="Times New Roman"/>
          <w:b/>
          <w:bCs/>
          <w:color w:val="535353"/>
          <w:sz w:val="24"/>
          <w:szCs w:val="24"/>
          <w:lang w:eastAsia="pt-BR"/>
        </w:rPr>
        <w:t xml:space="preserve">, </w:t>
      </w: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no horário das </w:t>
      </w:r>
      <w:r w:rsidRPr="00C44028">
        <w:rPr>
          <w:rFonts w:ascii="Work Sans" w:eastAsia="Times New Roman" w:hAnsi="Work Sans" w:cs="Times New Roman"/>
          <w:b/>
          <w:bCs/>
          <w:color w:val="535353"/>
          <w:sz w:val="24"/>
          <w:szCs w:val="24"/>
          <w:lang w:eastAsia="pt-BR"/>
        </w:rPr>
        <w:t>7 às 13h</w:t>
      </w: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.</w:t>
      </w:r>
    </w:p>
    <w:p w14:paraId="1BAF7551" w14:textId="77777777" w:rsidR="00C44028" w:rsidRPr="00C44028" w:rsidRDefault="00C44028" w:rsidP="00C44028">
      <w:pPr>
        <w:spacing w:after="100" w:afterAutospacing="1" w:line="240" w:lineRule="auto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3.3. Documentação Necessária:</w:t>
      </w:r>
    </w:p>
    <w:p w14:paraId="35346ED5" w14:textId="77777777" w:rsidR="00C44028" w:rsidRPr="00C44028" w:rsidRDefault="00C44028" w:rsidP="00C44028">
      <w:pPr>
        <w:numPr>
          <w:ilvl w:val="0"/>
          <w:numId w:val="5"/>
        </w:numPr>
        <w:spacing w:after="0" w:line="240" w:lineRule="auto"/>
        <w:textAlignment w:val="baseline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Documento de identificação com foto (RG, CNH ou equivalente);</w:t>
      </w:r>
    </w:p>
    <w:p w14:paraId="378CA304" w14:textId="77777777" w:rsidR="00C44028" w:rsidRPr="00C44028" w:rsidRDefault="00C44028" w:rsidP="00C44028">
      <w:pPr>
        <w:numPr>
          <w:ilvl w:val="0"/>
          <w:numId w:val="5"/>
        </w:numPr>
        <w:spacing w:after="0" w:line="240" w:lineRule="auto"/>
        <w:textAlignment w:val="baseline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Cadastro de Pessoa Física (CPF);</w:t>
      </w:r>
    </w:p>
    <w:p w14:paraId="2956AECA" w14:textId="77777777" w:rsidR="00C44028" w:rsidRPr="00C44028" w:rsidRDefault="00C44028" w:rsidP="00C44028">
      <w:pPr>
        <w:numPr>
          <w:ilvl w:val="0"/>
          <w:numId w:val="5"/>
        </w:numPr>
        <w:spacing w:after="0" w:line="240" w:lineRule="auto"/>
        <w:textAlignment w:val="baseline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lastRenderedPageBreak/>
        <w:t>Comprovante de residência atualizado;</w:t>
      </w:r>
    </w:p>
    <w:p w14:paraId="7D7C4928" w14:textId="77777777" w:rsidR="00C44028" w:rsidRPr="00C44028" w:rsidRDefault="00C44028" w:rsidP="00C44028">
      <w:pPr>
        <w:numPr>
          <w:ilvl w:val="0"/>
          <w:numId w:val="5"/>
        </w:numPr>
        <w:spacing w:after="0" w:line="240" w:lineRule="auto"/>
        <w:textAlignment w:val="baseline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Documento que comprove a condição de pequeno agricultor ou agricultor familiar (Declaração de Aptidão ao Pronaf – DAP ou equivalente);</w:t>
      </w:r>
    </w:p>
    <w:p w14:paraId="240F7234" w14:textId="1A549FF8" w:rsidR="00C44028" w:rsidRDefault="00C44028" w:rsidP="00C44028">
      <w:pPr>
        <w:numPr>
          <w:ilvl w:val="0"/>
          <w:numId w:val="5"/>
        </w:numPr>
        <w:spacing w:after="0" w:line="240" w:lineRule="auto"/>
        <w:textAlignment w:val="baseline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Ata de constituição ou estatuto para associações ou grupos organizados, caso aplicável.</w:t>
      </w:r>
    </w:p>
    <w:p w14:paraId="3B89A105" w14:textId="4D3E6179" w:rsidR="00F67C04" w:rsidRPr="00C44028" w:rsidRDefault="00F67C04" w:rsidP="00C44028">
      <w:pPr>
        <w:numPr>
          <w:ilvl w:val="0"/>
          <w:numId w:val="5"/>
        </w:numPr>
        <w:spacing w:after="0" w:line="240" w:lineRule="auto"/>
        <w:textAlignment w:val="baseline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Resumo do Cadastro Único;</w:t>
      </w:r>
    </w:p>
    <w:p w14:paraId="7F9CF34D" w14:textId="77777777" w:rsidR="00C44028" w:rsidRPr="00C44028" w:rsidRDefault="00C44028" w:rsidP="00C44028">
      <w:pPr>
        <w:spacing w:after="100" w:afterAutospacing="1" w:line="240" w:lineRule="auto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 </w:t>
      </w:r>
    </w:p>
    <w:p w14:paraId="30B2F4C4" w14:textId="08F46FE6" w:rsidR="00C44028" w:rsidRPr="00F67C04" w:rsidRDefault="00C44028" w:rsidP="00C44028">
      <w:pPr>
        <w:numPr>
          <w:ilvl w:val="0"/>
          <w:numId w:val="8"/>
        </w:numPr>
        <w:spacing w:after="0" w:line="240" w:lineRule="auto"/>
        <w:textAlignment w:val="baseline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b/>
          <w:bCs/>
          <w:color w:val="535353"/>
          <w:sz w:val="24"/>
          <w:szCs w:val="24"/>
          <w:lang w:eastAsia="pt-BR"/>
        </w:rPr>
        <w:t>DO RESULTADO DO CHAMAMENTO.</w:t>
      </w:r>
    </w:p>
    <w:p w14:paraId="247585FA" w14:textId="77777777" w:rsidR="00F67C04" w:rsidRPr="00C44028" w:rsidRDefault="00F67C04" w:rsidP="00F67C04">
      <w:pPr>
        <w:spacing w:after="0" w:line="240" w:lineRule="auto"/>
        <w:ind w:left="720"/>
        <w:textAlignment w:val="baseline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</w:p>
    <w:p w14:paraId="5C64BDCC" w14:textId="165171FF" w:rsidR="00C44028" w:rsidRPr="00C44028" w:rsidRDefault="00C44028" w:rsidP="0088705C">
      <w:pPr>
        <w:spacing w:after="100" w:afterAutospacing="1" w:line="240" w:lineRule="auto"/>
        <w:jc w:val="both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 xml:space="preserve">A relação dos beneficiários selecionados será divulgada no site oficial do Município de </w:t>
      </w:r>
      <w:r w:rsidR="00F67C04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São Geraldo do Araguaia-PA</w:t>
      </w: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 xml:space="preserve"> </w:t>
      </w:r>
      <w:r w:rsidR="0088705C" w:rsidRPr="00C44028">
        <w:rPr>
          <w:rFonts w:ascii="Work Sans" w:eastAsia="Times New Roman" w:hAnsi="Work Sans" w:cs="Times New Roman"/>
          <w:b/>
          <w:bCs/>
          <w:color w:val="2E74B5" w:themeColor="accent5" w:themeShade="BF"/>
          <w:sz w:val="24"/>
          <w:szCs w:val="24"/>
          <w:lang w:eastAsia="pt-BR"/>
        </w:rPr>
        <w:t>(</w:t>
      </w:r>
      <w:proofErr w:type="spellStart"/>
      <w:r w:rsidR="0088705C" w:rsidRPr="00C44028">
        <w:rPr>
          <w:rFonts w:ascii="Work Sans" w:eastAsia="Times New Roman" w:hAnsi="Work Sans" w:cs="Times New Roman"/>
          <w:b/>
          <w:bCs/>
          <w:color w:val="2E74B5" w:themeColor="accent5" w:themeShade="BF"/>
          <w:sz w:val="24"/>
          <w:szCs w:val="24"/>
          <w:lang w:eastAsia="pt-BR"/>
        </w:rPr>
        <w:fldChar w:fldCharType="begin"/>
      </w:r>
      <w:r w:rsidR="0088705C" w:rsidRPr="00C44028">
        <w:rPr>
          <w:rFonts w:ascii="Work Sans" w:eastAsia="Times New Roman" w:hAnsi="Work Sans" w:cs="Times New Roman"/>
          <w:b/>
          <w:bCs/>
          <w:color w:val="2E74B5" w:themeColor="accent5" w:themeShade="BF"/>
          <w:sz w:val="24"/>
          <w:szCs w:val="24"/>
          <w:lang w:eastAsia="pt-BR"/>
        </w:rPr>
        <w:instrText xml:space="preserve"> HYPERLINK "http://www.touros.rn.gov.br/" </w:instrText>
      </w:r>
      <w:r w:rsidR="0088705C" w:rsidRPr="00C44028">
        <w:rPr>
          <w:rFonts w:ascii="Work Sans" w:eastAsia="Times New Roman" w:hAnsi="Work Sans" w:cs="Times New Roman"/>
          <w:b/>
          <w:bCs/>
          <w:color w:val="2E74B5" w:themeColor="accent5" w:themeShade="BF"/>
          <w:sz w:val="24"/>
          <w:szCs w:val="24"/>
          <w:lang w:eastAsia="pt-BR"/>
        </w:rPr>
        <w:fldChar w:fldCharType="separate"/>
      </w:r>
      <w:proofErr w:type="gramStart"/>
      <w:r w:rsidR="0088705C" w:rsidRPr="00C44028">
        <w:rPr>
          <w:rFonts w:ascii="Work Sans" w:eastAsia="Times New Roman" w:hAnsi="Work Sans" w:cs="Times New Roman"/>
          <w:b/>
          <w:bCs/>
          <w:color w:val="2E74B5" w:themeColor="accent5" w:themeShade="BF"/>
          <w:sz w:val="24"/>
          <w:szCs w:val="24"/>
          <w:lang w:eastAsia="pt-BR"/>
        </w:rPr>
        <w:t>www</w:t>
      </w:r>
      <w:proofErr w:type="spellEnd"/>
      <w:proofErr w:type="gramEnd"/>
      <w:r w:rsidR="0088705C" w:rsidRPr="00C44028">
        <w:rPr>
          <w:rFonts w:ascii="Work Sans" w:eastAsia="Times New Roman" w:hAnsi="Work Sans" w:cs="Times New Roman"/>
          <w:b/>
          <w:bCs/>
          <w:color w:val="2E74B5" w:themeColor="accent5" w:themeShade="BF"/>
          <w:sz w:val="24"/>
          <w:szCs w:val="24"/>
          <w:lang w:eastAsia="pt-BR"/>
        </w:rPr>
        <w:t>.</w:t>
      </w:r>
      <w:r w:rsidR="0088705C" w:rsidRPr="00C44028">
        <w:rPr>
          <w:rFonts w:ascii="Work Sans" w:eastAsia="Times New Roman" w:hAnsi="Work Sans" w:cs="Times New Roman"/>
          <w:b/>
          <w:bCs/>
          <w:color w:val="2E74B5" w:themeColor="accent5" w:themeShade="BF"/>
          <w:sz w:val="24"/>
          <w:szCs w:val="24"/>
          <w:lang w:eastAsia="pt-BR"/>
        </w:rPr>
        <w:fldChar w:fldCharType="end"/>
      </w:r>
      <w:r w:rsidR="0088705C" w:rsidRPr="0088705C">
        <w:rPr>
          <w:b/>
          <w:bCs/>
          <w:color w:val="2E74B5" w:themeColor="accent5" w:themeShade="BF"/>
        </w:rPr>
        <w:t xml:space="preserve"> </w:t>
      </w:r>
      <w:r w:rsidR="0088705C" w:rsidRPr="0088705C">
        <w:rPr>
          <w:rFonts w:ascii="Work Sans" w:eastAsia="Times New Roman" w:hAnsi="Work Sans" w:cs="Times New Roman"/>
          <w:b/>
          <w:bCs/>
          <w:color w:val="2E74B5" w:themeColor="accent5" w:themeShade="BF"/>
          <w:sz w:val="24"/>
          <w:szCs w:val="24"/>
          <w:lang w:eastAsia="pt-BR"/>
        </w:rPr>
        <w:t>saogeraldodoaraguaia.pa.gov.br</w:t>
      </w:r>
      <w:r w:rsidR="0088705C" w:rsidRPr="00C44028">
        <w:rPr>
          <w:rFonts w:ascii="Work Sans" w:eastAsia="Times New Roman" w:hAnsi="Work Sans" w:cs="Times New Roman"/>
          <w:b/>
          <w:bCs/>
          <w:color w:val="2E74B5" w:themeColor="accent5" w:themeShade="BF"/>
          <w:sz w:val="24"/>
          <w:szCs w:val="24"/>
          <w:lang w:eastAsia="pt-BR"/>
        </w:rPr>
        <w:t>)</w:t>
      </w:r>
      <w:r w:rsidR="0088705C" w:rsidRPr="00C44028">
        <w:rPr>
          <w:rFonts w:ascii="Work Sans" w:eastAsia="Times New Roman" w:hAnsi="Work Sans" w:cs="Times New Roman"/>
          <w:color w:val="2E74B5" w:themeColor="accent5" w:themeShade="BF"/>
          <w:sz w:val="24"/>
          <w:szCs w:val="24"/>
          <w:lang w:eastAsia="pt-BR"/>
        </w:rPr>
        <w:t xml:space="preserve"> </w:t>
      </w: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através de seu Diário Oficial, em até 02 (dois) dias úteis após o encerramento das inscrições.</w:t>
      </w:r>
    </w:p>
    <w:p w14:paraId="1FD21699" w14:textId="40CC4931" w:rsidR="00C44028" w:rsidRPr="00C44028" w:rsidRDefault="00C44028" w:rsidP="00F67C04">
      <w:pPr>
        <w:spacing w:after="100" w:afterAutospacing="1" w:line="240" w:lineRule="auto"/>
        <w:jc w:val="both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 xml:space="preserve">Permanecem automaticamente cadastrados os beneficiários participantes </w:t>
      </w:r>
      <w:r w:rsidR="00F67C04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nos</w:t>
      </w: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 xml:space="preserve"> ano de 202</w:t>
      </w:r>
      <w:r w:rsidR="00F67C04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5 e 2026</w:t>
      </w: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 xml:space="preserve">, desde que atendidos aos critérios de atualização do cadastro e comprovação </w:t>
      </w:r>
      <w:r w:rsidR="00F67C04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de cada projeto ou programa.</w:t>
      </w:r>
    </w:p>
    <w:p w14:paraId="59B9BD1A" w14:textId="77777777" w:rsidR="00C44028" w:rsidRPr="00C44028" w:rsidRDefault="00C44028" w:rsidP="00C44028">
      <w:pPr>
        <w:spacing w:after="100" w:afterAutospacing="1" w:line="240" w:lineRule="auto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 </w:t>
      </w:r>
    </w:p>
    <w:p w14:paraId="45988043" w14:textId="7820C2B3" w:rsidR="00C44028" w:rsidRPr="00F67C04" w:rsidRDefault="00C44028" w:rsidP="00C44028">
      <w:pPr>
        <w:numPr>
          <w:ilvl w:val="0"/>
          <w:numId w:val="9"/>
        </w:numPr>
        <w:spacing w:after="0" w:line="240" w:lineRule="auto"/>
        <w:textAlignment w:val="baseline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b/>
          <w:bCs/>
          <w:color w:val="535353"/>
          <w:sz w:val="24"/>
          <w:szCs w:val="24"/>
          <w:lang w:eastAsia="pt-BR"/>
        </w:rPr>
        <w:t>DAS DISPOSIÇÕES FINAIS.</w:t>
      </w:r>
    </w:p>
    <w:p w14:paraId="1BDA4E6E" w14:textId="77777777" w:rsidR="00F67C04" w:rsidRPr="00C44028" w:rsidRDefault="00F67C04" w:rsidP="00F67C04">
      <w:pPr>
        <w:spacing w:after="0" w:line="240" w:lineRule="auto"/>
        <w:ind w:left="720"/>
        <w:textAlignment w:val="baseline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</w:p>
    <w:p w14:paraId="067D60D0" w14:textId="5A45BFA5" w:rsidR="00C44028" w:rsidRPr="00C44028" w:rsidRDefault="00C44028" w:rsidP="00C44028">
      <w:pPr>
        <w:numPr>
          <w:ilvl w:val="0"/>
          <w:numId w:val="10"/>
        </w:numPr>
        <w:spacing w:after="0" w:line="240" w:lineRule="auto"/>
        <w:textAlignment w:val="baseline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 xml:space="preserve">O presente Edital, bem como quaisquer dúvidas ou informações adicionais, poderá ser consultado no site oficial do Município de </w:t>
      </w:r>
      <w:r w:rsidR="00F67C04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São Geral do Araguaia,</w:t>
      </w: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 xml:space="preserve"> </w:t>
      </w:r>
      <w:r w:rsidRPr="00C44028">
        <w:rPr>
          <w:rFonts w:ascii="Work Sans" w:eastAsia="Times New Roman" w:hAnsi="Work Sans" w:cs="Times New Roman"/>
          <w:b/>
          <w:bCs/>
          <w:color w:val="2E74B5" w:themeColor="accent5" w:themeShade="BF"/>
          <w:sz w:val="24"/>
          <w:szCs w:val="24"/>
          <w:lang w:eastAsia="pt-BR"/>
        </w:rPr>
        <w:t>(</w:t>
      </w:r>
      <w:hyperlink r:id="rId8" w:history="1">
        <w:r w:rsidRPr="00C44028">
          <w:rPr>
            <w:rFonts w:ascii="Work Sans" w:eastAsia="Times New Roman" w:hAnsi="Work Sans" w:cs="Times New Roman"/>
            <w:b/>
            <w:bCs/>
            <w:color w:val="2E74B5" w:themeColor="accent5" w:themeShade="BF"/>
            <w:sz w:val="24"/>
            <w:szCs w:val="24"/>
            <w:lang w:eastAsia="pt-BR"/>
          </w:rPr>
          <w:t>www.</w:t>
        </w:r>
      </w:hyperlink>
      <w:r w:rsidR="00F67C04" w:rsidRPr="0088705C">
        <w:rPr>
          <w:b/>
          <w:bCs/>
          <w:color w:val="2E74B5" w:themeColor="accent5" w:themeShade="BF"/>
        </w:rPr>
        <w:t xml:space="preserve"> </w:t>
      </w:r>
      <w:r w:rsidR="00F67C04" w:rsidRPr="0088705C">
        <w:rPr>
          <w:rFonts w:ascii="Work Sans" w:eastAsia="Times New Roman" w:hAnsi="Work Sans" w:cs="Times New Roman"/>
          <w:b/>
          <w:bCs/>
          <w:color w:val="2E74B5" w:themeColor="accent5" w:themeShade="BF"/>
          <w:sz w:val="24"/>
          <w:szCs w:val="24"/>
          <w:lang w:eastAsia="pt-BR"/>
        </w:rPr>
        <w:t>saogeraldodoaraguaia.pa.gov.br</w:t>
      </w:r>
      <w:r w:rsidRPr="00C44028">
        <w:rPr>
          <w:rFonts w:ascii="Work Sans" w:eastAsia="Times New Roman" w:hAnsi="Work Sans" w:cs="Times New Roman"/>
          <w:b/>
          <w:bCs/>
          <w:color w:val="2E74B5" w:themeColor="accent5" w:themeShade="BF"/>
          <w:sz w:val="24"/>
          <w:szCs w:val="24"/>
          <w:lang w:eastAsia="pt-BR"/>
        </w:rPr>
        <w:t>)</w:t>
      </w:r>
      <w:r w:rsidRPr="00C44028">
        <w:rPr>
          <w:rFonts w:ascii="Work Sans" w:eastAsia="Times New Roman" w:hAnsi="Work Sans" w:cs="Times New Roman"/>
          <w:color w:val="2E74B5" w:themeColor="accent5" w:themeShade="BF"/>
          <w:sz w:val="24"/>
          <w:szCs w:val="24"/>
          <w:lang w:eastAsia="pt-BR"/>
        </w:rPr>
        <w:t xml:space="preserve"> </w:t>
      </w: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 xml:space="preserve">ou na Secretaria Municipal de </w:t>
      </w:r>
      <w:r w:rsidR="00F67C04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Assistência Social</w:t>
      </w: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.</w:t>
      </w:r>
    </w:p>
    <w:p w14:paraId="12F7B035" w14:textId="36D790BB" w:rsidR="00C44028" w:rsidRPr="00C44028" w:rsidRDefault="00C44028" w:rsidP="00F67C04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Este Chamamento não gera direito adquirido ou obrigatoriedade de atendimento para os solicitantes</w:t>
      </w:r>
      <w:r w:rsidR="00F67C04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.</w:t>
      </w:r>
    </w:p>
    <w:p w14:paraId="432F8DE9" w14:textId="25CFB8D5" w:rsidR="00C44028" w:rsidRPr="00C44028" w:rsidRDefault="00C44028" w:rsidP="00F67C04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Casos omissos serão resolvidos pela Secretaria Municipal de</w:t>
      </w:r>
      <w:r w:rsidR="00F67C04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 xml:space="preserve"> Assistência Social</w:t>
      </w: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.</w:t>
      </w:r>
    </w:p>
    <w:p w14:paraId="12640761" w14:textId="77777777" w:rsidR="00C44028" w:rsidRPr="00C44028" w:rsidRDefault="00C44028" w:rsidP="00C44028">
      <w:pPr>
        <w:spacing w:after="100" w:afterAutospacing="1" w:line="240" w:lineRule="auto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 </w:t>
      </w:r>
    </w:p>
    <w:p w14:paraId="227BBEA6" w14:textId="7A783F62" w:rsidR="00C44028" w:rsidRPr="00C44028" w:rsidRDefault="00F67C04" w:rsidP="00C44028">
      <w:pPr>
        <w:spacing w:after="100" w:afterAutospacing="1" w:line="240" w:lineRule="auto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 xml:space="preserve">São Geraldo do Araguaia, </w:t>
      </w:r>
      <w:proofErr w:type="spellStart"/>
      <w:proofErr w:type="gramStart"/>
      <w:r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Pa</w:t>
      </w:r>
      <w:proofErr w:type="spellEnd"/>
      <w:proofErr w:type="gramEnd"/>
      <w:r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 xml:space="preserve"> - 08 de Maio</w:t>
      </w:r>
      <w:r w:rsidR="00C44028"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 xml:space="preserve"> de 2025.</w:t>
      </w:r>
    </w:p>
    <w:p w14:paraId="004DB8CE" w14:textId="77777777" w:rsidR="00C44028" w:rsidRPr="00C44028" w:rsidRDefault="00C44028" w:rsidP="00C44028">
      <w:pPr>
        <w:spacing w:after="100" w:afterAutospacing="1" w:line="240" w:lineRule="auto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 </w:t>
      </w:r>
    </w:p>
    <w:p w14:paraId="40B769CA" w14:textId="0BEA00A8" w:rsidR="00C44028" w:rsidRPr="00C44028" w:rsidRDefault="00683795" w:rsidP="00C44028">
      <w:pPr>
        <w:spacing w:after="100" w:afterAutospacing="1" w:line="240" w:lineRule="auto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>
        <w:rPr>
          <w:rFonts w:ascii="Work Sans" w:eastAsia="Times New Roman" w:hAnsi="Work Sans" w:cs="Times New Roman"/>
          <w:b/>
          <w:bCs/>
          <w:color w:val="535353"/>
          <w:sz w:val="24"/>
          <w:szCs w:val="24"/>
          <w:lang w:eastAsia="pt-BR"/>
        </w:rPr>
        <w:t xml:space="preserve">Suely de Andrade Barbosa Maranhão </w:t>
      </w:r>
      <w:r w:rsidR="00C44028"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br/>
        <w:t xml:space="preserve">Secretário Municipal de </w:t>
      </w:r>
      <w:r w:rsidR="0088705C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Assistência Social de São Geraldo</w:t>
      </w:r>
    </w:p>
    <w:p w14:paraId="576231A4" w14:textId="77777777" w:rsidR="00C44028" w:rsidRPr="00C44028" w:rsidRDefault="00C44028" w:rsidP="00C44028">
      <w:pPr>
        <w:spacing w:after="100" w:afterAutospacing="1" w:line="240" w:lineRule="auto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 </w:t>
      </w:r>
    </w:p>
    <w:p w14:paraId="2FD284EA" w14:textId="1BD7F91C" w:rsidR="00C44028" w:rsidRPr="00C44028" w:rsidRDefault="00C44028" w:rsidP="00C44028">
      <w:pPr>
        <w:spacing w:after="100" w:afterAutospacing="1" w:line="240" w:lineRule="auto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 </w:t>
      </w:r>
    </w:p>
    <w:p w14:paraId="3A41D183" w14:textId="2B27F0D8" w:rsidR="00C44028" w:rsidRPr="00C44028" w:rsidRDefault="00C44028" w:rsidP="00C44028">
      <w:pPr>
        <w:spacing w:after="100" w:afterAutospacing="1" w:line="240" w:lineRule="auto"/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</w:pPr>
      <w:r w:rsidRPr="00C44028">
        <w:rPr>
          <w:rFonts w:ascii="Work Sans" w:eastAsia="Times New Roman" w:hAnsi="Work Sans" w:cs="Times New Roman"/>
          <w:b/>
          <w:bCs/>
          <w:color w:val="535353"/>
          <w:sz w:val="24"/>
          <w:szCs w:val="24"/>
          <w:lang w:eastAsia="pt-BR"/>
        </w:rPr>
        <w:t>ANEXO I – (FICHA DE INSCRIÇÃO)</w:t>
      </w:r>
    </w:p>
    <w:p w14:paraId="77AC08B7" w14:textId="77777777" w:rsidR="006135CD" w:rsidRPr="006135CD" w:rsidRDefault="00C44028" w:rsidP="006135CD">
      <w:pPr>
        <w:spacing w:after="229"/>
        <w:ind w:left="2"/>
        <w:rPr>
          <w:rFonts w:ascii="Arial" w:eastAsia="Arial" w:hAnsi="Arial" w:cs="Arial"/>
          <w:color w:val="000000"/>
          <w:sz w:val="20"/>
          <w:lang w:val="en-US"/>
        </w:rPr>
      </w:pPr>
      <w:r w:rsidRPr="00C44028">
        <w:rPr>
          <w:rFonts w:ascii="Work Sans" w:eastAsia="Times New Roman" w:hAnsi="Work Sans" w:cs="Times New Roman"/>
          <w:color w:val="535353"/>
          <w:sz w:val="24"/>
          <w:szCs w:val="24"/>
          <w:lang w:eastAsia="pt-BR"/>
        </w:rPr>
        <w:t> </w:t>
      </w:r>
    </w:p>
    <w:p w14:paraId="1DD747CC" w14:textId="77777777" w:rsidR="006135CD" w:rsidRPr="006135CD" w:rsidRDefault="006135CD" w:rsidP="006135C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D9D9D9"/>
        <w:spacing w:after="21"/>
        <w:ind w:left="187"/>
        <w:jc w:val="center"/>
        <w:rPr>
          <w:rFonts w:ascii="Arial" w:eastAsia="Arial" w:hAnsi="Arial" w:cs="Arial"/>
          <w:color w:val="000000"/>
          <w:sz w:val="20"/>
          <w:lang w:val="en-US"/>
        </w:rPr>
      </w:pPr>
      <w:r w:rsidRPr="006135CD">
        <w:rPr>
          <w:rFonts w:ascii="Arial" w:eastAsia="Arial" w:hAnsi="Arial" w:cs="Arial"/>
          <w:b/>
          <w:color w:val="000000"/>
          <w:sz w:val="28"/>
          <w:lang w:val="en-US"/>
        </w:rPr>
        <w:t xml:space="preserve">FICHA DE CADASTRO </w:t>
      </w:r>
    </w:p>
    <w:p w14:paraId="66EA2590" w14:textId="77777777" w:rsidR="006135CD" w:rsidRPr="006135CD" w:rsidRDefault="006135CD" w:rsidP="006135CD">
      <w:pPr>
        <w:spacing w:after="77"/>
        <w:rPr>
          <w:rFonts w:ascii="Arial" w:eastAsia="Arial" w:hAnsi="Arial" w:cs="Arial"/>
          <w:color w:val="000000"/>
          <w:sz w:val="20"/>
          <w:lang w:val="en-US"/>
        </w:rPr>
      </w:pPr>
      <w:r w:rsidRPr="006135CD">
        <w:rPr>
          <w:rFonts w:ascii="Arial" w:eastAsia="Arial" w:hAnsi="Arial" w:cs="Arial"/>
          <w:b/>
          <w:color w:val="000000"/>
          <w:sz w:val="20"/>
          <w:lang w:val="en-US"/>
        </w:rPr>
        <w:t xml:space="preserve">               </w:t>
      </w:r>
      <w:r w:rsidRPr="006135CD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</w:p>
    <w:p w14:paraId="3FAFF7F4" w14:textId="77777777" w:rsidR="006135CD" w:rsidRPr="006135CD" w:rsidRDefault="006135CD" w:rsidP="006135C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20" w:color="000000"/>
        </w:pBdr>
        <w:spacing w:after="0"/>
        <w:rPr>
          <w:rFonts w:ascii="Arial" w:eastAsia="Arial" w:hAnsi="Arial" w:cs="Arial"/>
          <w:color w:val="000000"/>
          <w:sz w:val="20"/>
          <w:lang w:val="en-US"/>
        </w:rPr>
      </w:pPr>
      <w:r w:rsidRPr="006135CD">
        <w:rPr>
          <w:rFonts w:ascii="Arial" w:eastAsia="Arial" w:hAnsi="Arial" w:cs="Arial"/>
          <w:b/>
          <w:color w:val="000000"/>
          <w:sz w:val="24"/>
          <w:lang w:val="en-US"/>
        </w:rPr>
        <w:t xml:space="preserve">I - IDENTIFICAÇÃO DO PRODUTOR RURAL: </w:t>
      </w:r>
    </w:p>
    <w:p w14:paraId="5CC82208" w14:textId="77777777" w:rsidR="006135CD" w:rsidRPr="006135CD" w:rsidRDefault="006135CD" w:rsidP="006135C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20" w:color="000000"/>
        </w:pBdr>
        <w:spacing w:after="0"/>
        <w:rPr>
          <w:rFonts w:ascii="Arial" w:eastAsia="Arial" w:hAnsi="Arial" w:cs="Arial"/>
          <w:color w:val="000000"/>
          <w:sz w:val="20"/>
          <w:lang w:val="en-US"/>
        </w:rPr>
      </w:pPr>
      <w:r w:rsidRPr="006135CD">
        <w:rPr>
          <w:rFonts w:ascii="Arial" w:eastAsia="Arial" w:hAnsi="Arial" w:cs="Arial"/>
          <w:color w:val="000000"/>
          <w:sz w:val="20"/>
          <w:lang w:val="en-US"/>
        </w:rPr>
        <w:lastRenderedPageBreak/>
        <w:t xml:space="preserve"> </w:t>
      </w:r>
    </w:p>
    <w:p w14:paraId="04CE774F" w14:textId="77777777" w:rsidR="006135CD" w:rsidRPr="006135CD" w:rsidRDefault="006135CD" w:rsidP="006135C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20" w:color="000000"/>
        </w:pBdr>
        <w:spacing w:after="0"/>
        <w:ind w:left="10" w:hanging="10"/>
        <w:rPr>
          <w:rFonts w:ascii="Arial" w:eastAsia="Arial" w:hAnsi="Arial" w:cs="Arial"/>
          <w:color w:val="000000"/>
          <w:sz w:val="20"/>
          <w:lang w:val="en-US"/>
        </w:rPr>
      </w:pPr>
      <w:r w:rsidRPr="006135CD">
        <w:rPr>
          <w:rFonts w:ascii="Arial" w:eastAsia="Arial" w:hAnsi="Arial" w:cs="Arial"/>
          <w:color w:val="000000"/>
          <w:sz w:val="20"/>
          <w:lang w:val="en-US"/>
        </w:rPr>
        <w:t xml:space="preserve">NOME DO RESPONSÁVEL:  ______________________________________________________________________________________ </w:t>
      </w:r>
    </w:p>
    <w:p w14:paraId="7FC3C279" w14:textId="77777777" w:rsidR="006135CD" w:rsidRPr="006135CD" w:rsidRDefault="006135CD" w:rsidP="006135C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20" w:color="000000"/>
        </w:pBdr>
        <w:spacing w:after="0"/>
        <w:rPr>
          <w:rFonts w:ascii="Arial" w:eastAsia="Arial" w:hAnsi="Arial" w:cs="Arial"/>
          <w:color w:val="000000"/>
          <w:sz w:val="20"/>
          <w:lang w:val="en-US"/>
        </w:rPr>
      </w:pPr>
      <w:r w:rsidRPr="006135CD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</w:p>
    <w:p w14:paraId="1408A5AE" w14:textId="77777777" w:rsidR="006135CD" w:rsidRPr="006135CD" w:rsidRDefault="006135CD" w:rsidP="006135C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20" w:color="000000"/>
        </w:pBdr>
        <w:spacing w:after="0"/>
        <w:ind w:left="10" w:hanging="10"/>
        <w:rPr>
          <w:rFonts w:ascii="Arial" w:eastAsia="Arial" w:hAnsi="Arial" w:cs="Arial"/>
          <w:color w:val="000000"/>
          <w:sz w:val="20"/>
          <w:lang w:val="en-US"/>
        </w:rPr>
      </w:pPr>
      <w:r w:rsidRPr="006135CD">
        <w:rPr>
          <w:rFonts w:ascii="Arial" w:eastAsia="Arial" w:hAnsi="Arial" w:cs="Arial"/>
          <w:color w:val="000000"/>
          <w:sz w:val="20"/>
          <w:lang w:val="en-US"/>
        </w:rPr>
        <w:t xml:space="preserve">NOME DO ESTABELECIMENTO / PROPRIEDADE RURAL: _____________________________________________________________ </w:t>
      </w:r>
    </w:p>
    <w:p w14:paraId="2AC8B24B" w14:textId="77777777" w:rsidR="006135CD" w:rsidRPr="006135CD" w:rsidRDefault="006135CD" w:rsidP="006135C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20" w:color="000000"/>
        </w:pBdr>
        <w:spacing w:after="0"/>
        <w:rPr>
          <w:rFonts w:ascii="Arial" w:eastAsia="Arial" w:hAnsi="Arial" w:cs="Arial"/>
          <w:color w:val="000000"/>
          <w:sz w:val="20"/>
          <w:lang w:val="en-US"/>
        </w:rPr>
      </w:pPr>
      <w:r w:rsidRPr="006135CD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</w:p>
    <w:p w14:paraId="706CB5EB" w14:textId="77777777" w:rsidR="006135CD" w:rsidRPr="006135CD" w:rsidRDefault="006135CD" w:rsidP="006135C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20" w:color="000000"/>
        </w:pBdr>
        <w:spacing w:after="0"/>
        <w:ind w:left="10" w:hanging="10"/>
        <w:rPr>
          <w:rFonts w:ascii="Arial" w:eastAsia="Arial" w:hAnsi="Arial" w:cs="Arial"/>
          <w:color w:val="000000"/>
          <w:sz w:val="20"/>
          <w:lang w:val="en-US"/>
        </w:rPr>
      </w:pPr>
      <w:r w:rsidRPr="006135CD">
        <w:rPr>
          <w:rFonts w:ascii="Arial" w:eastAsia="Arial" w:hAnsi="Arial" w:cs="Arial"/>
          <w:color w:val="000000"/>
          <w:sz w:val="20"/>
          <w:lang w:val="en-US"/>
        </w:rPr>
        <w:t xml:space="preserve">CPF: ____________________________________ </w:t>
      </w:r>
    </w:p>
    <w:p w14:paraId="158BEDF0" w14:textId="77777777" w:rsidR="006135CD" w:rsidRPr="006135CD" w:rsidRDefault="006135CD" w:rsidP="006135C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20" w:color="000000"/>
        </w:pBdr>
        <w:spacing w:after="0"/>
        <w:rPr>
          <w:rFonts w:ascii="Arial" w:eastAsia="Arial" w:hAnsi="Arial" w:cs="Arial"/>
          <w:color w:val="000000"/>
          <w:sz w:val="20"/>
          <w:lang w:val="en-US"/>
        </w:rPr>
      </w:pPr>
      <w:r w:rsidRPr="006135CD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</w:p>
    <w:p w14:paraId="3433C384" w14:textId="77777777" w:rsidR="006135CD" w:rsidRPr="006135CD" w:rsidRDefault="006135CD" w:rsidP="006135C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20" w:color="000000"/>
        </w:pBdr>
        <w:spacing w:after="0"/>
        <w:ind w:left="10" w:hanging="10"/>
        <w:rPr>
          <w:rFonts w:ascii="Arial" w:eastAsia="Arial" w:hAnsi="Arial" w:cs="Arial"/>
          <w:color w:val="000000"/>
          <w:sz w:val="20"/>
          <w:lang w:val="en-US"/>
        </w:rPr>
      </w:pPr>
      <w:r w:rsidRPr="006135CD">
        <w:rPr>
          <w:rFonts w:ascii="Arial" w:eastAsia="Arial" w:hAnsi="Arial" w:cs="Arial"/>
          <w:color w:val="000000"/>
          <w:sz w:val="20"/>
          <w:lang w:val="en-US"/>
        </w:rPr>
        <w:t xml:space="preserve">ENDEREÇO: _______________________________________________________________________________________________ </w:t>
      </w:r>
    </w:p>
    <w:p w14:paraId="40E062B0" w14:textId="77777777" w:rsidR="006135CD" w:rsidRPr="006135CD" w:rsidRDefault="006135CD" w:rsidP="006135C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20" w:color="000000"/>
        </w:pBdr>
        <w:spacing w:after="57"/>
        <w:jc w:val="center"/>
        <w:rPr>
          <w:rFonts w:ascii="Arial" w:eastAsia="Arial" w:hAnsi="Arial" w:cs="Arial"/>
          <w:color w:val="000000"/>
          <w:sz w:val="20"/>
          <w:lang w:val="en-US"/>
        </w:rPr>
      </w:pPr>
      <w:r w:rsidRPr="006135CD">
        <w:rPr>
          <w:rFonts w:ascii="Arial" w:eastAsia="Arial" w:hAnsi="Arial" w:cs="Arial"/>
          <w:color w:val="000000"/>
          <w:sz w:val="20"/>
          <w:lang w:val="en-US"/>
        </w:rPr>
        <w:t>(</w:t>
      </w:r>
      <w:proofErr w:type="spellStart"/>
      <w:proofErr w:type="gramStart"/>
      <w:r w:rsidRPr="006135CD">
        <w:rPr>
          <w:rFonts w:ascii="Arial" w:eastAsia="Arial" w:hAnsi="Arial" w:cs="Arial"/>
          <w:color w:val="000000"/>
          <w:sz w:val="20"/>
          <w:lang w:val="en-US"/>
        </w:rPr>
        <w:t>logradouro</w:t>
      </w:r>
      <w:proofErr w:type="spellEnd"/>
      <w:proofErr w:type="gramEnd"/>
      <w:r w:rsidRPr="006135CD">
        <w:rPr>
          <w:rFonts w:ascii="Arial" w:eastAsia="Arial" w:hAnsi="Arial" w:cs="Arial"/>
          <w:color w:val="000000"/>
          <w:sz w:val="20"/>
          <w:lang w:val="en-US"/>
        </w:rPr>
        <w:t xml:space="preserve">, </w:t>
      </w:r>
      <w:proofErr w:type="spellStart"/>
      <w:r w:rsidRPr="006135CD">
        <w:rPr>
          <w:rFonts w:ascii="Arial" w:eastAsia="Arial" w:hAnsi="Arial" w:cs="Arial"/>
          <w:color w:val="000000"/>
          <w:sz w:val="20"/>
          <w:lang w:val="en-US"/>
        </w:rPr>
        <w:t>número</w:t>
      </w:r>
      <w:proofErr w:type="spellEnd"/>
      <w:r w:rsidRPr="006135CD">
        <w:rPr>
          <w:rFonts w:ascii="Arial" w:eastAsia="Arial" w:hAnsi="Arial" w:cs="Arial"/>
          <w:color w:val="000000"/>
          <w:sz w:val="20"/>
          <w:lang w:val="en-US"/>
        </w:rPr>
        <w:t xml:space="preserve">, </w:t>
      </w:r>
      <w:proofErr w:type="spellStart"/>
      <w:r w:rsidRPr="006135CD">
        <w:rPr>
          <w:rFonts w:ascii="Arial" w:eastAsia="Arial" w:hAnsi="Arial" w:cs="Arial"/>
          <w:color w:val="000000"/>
          <w:sz w:val="20"/>
          <w:lang w:val="en-US"/>
        </w:rPr>
        <w:t>sala</w:t>
      </w:r>
      <w:proofErr w:type="spellEnd"/>
      <w:r w:rsidRPr="006135CD">
        <w:rPr>
          <w:rFonts w:ascii="Arial" w:eastAsia="Arial" w:hAnsi="Arial" w:cs="Arial"/>
          <w:color w:val="000000"/>
          <w:sz w:val="20"/>
          <w:lang w:val="en-US"/>
        </w:rPr>
        <w:t xml:space="preserve">) </w:t>
      </w:r>
    </w:p>
    <w:p w14:paraId="7B36DB91" w14:textId="77777777" w:rsidR="006135CD" w:rsidRPr="006135CD" w:rsidRDefault="006135CD" w:rsidP="006135C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20" w:color="000000"/>
        </w:pBdr>
        <w:spacing w:after="0"/>
        <w:jc w:val="center"/>
        <w:rPr>
          <w:rFonts w:ascii="Arial" w:eastAsia="Arial" w:hAnsi="Arial" w:cs="Arial"/>
          <w:color w:val="000000"/>
          <w:sz w:val="20"/>
          <w:lang w:val="en-US"/>
        </w:rPr>
      </w:pPr>
      <w:r w:rsidRPr="006135CD">
        <w:rPr>
          <w:rFonts w:ascii="Arial" w:eastAsia="Arial" w:hAnsi="Arial" w:cs="Arial"/>
          <w:color w:val="000000"/>
          <w:sz w:val="28"/>
          <w:lang w:val="en-US"/>
        </w:rPr>
        <w:t xml:space="preserve"> </w:t>
      </w:r>
    </w:p>
    <w:p w14:paraId="02923D85" w14:textId="77777777" w:rsidR="006135CD" w:rsidRPr="006135CD" w:rsidRDefault="006135CD" w:rsidP="006135C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20" w:color="000000"/>
        </w:pBdr>
        <w:spacing w:after="60"/>
        <w:ind w:left="10" w:hanging="10"/>
        <w:rPr>
          <w:rFonts w:ascii="Arial" w:eastAsia="Arial" w:hAnsi="Arial" w:cs="Arial"/>
          <w:color w:val="000000"/>
          <w:sz w:val="20"/>
          <w:lang w:val="en-US"/>
        </w:rPr>
      </w:pPr>
      <w:r w:rsidRPr="006135CD">
        <w:rPr>
          <w:rFonts w:ascii="Arial" w:eastAsia="Arial" w:hAnsi="Arial" w:cs="Arial"/>
          <w:color w:val="000000"/>
          <w:sz w:val="20"/>
          <w:lang w:val="en-US"/>
        </w:rPr>
        <w:t xml:space="preserve">BAIRRO: _____________________________ MUNICÍPIO: ______________________________________ ESTADO:  ___________ </w:t>
      </w:r>
    </w:p>
    <w:p w14:paraId="3F4EC3E6" w14:textId="77777777" w:rsidR="006135CD" w:rsidRPr="006135CD" w:rsidRDefault="006135CD" w:rsidP="006135C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20" w:color="000000"/>
        </w:pBdr>
        <w:spacing w:after="0"/>
        <w:rPr>
          <w:rFonts w:ascii="Arial" w:eastAsia="Arial" w:hAnsi="Arial" w:cs="Arial"/>
          <w:color w:val="000000"/>
          <w:sz w:val="20"/>
          <w:lang w:val="en-US"/>
        </w:rPr>
      </w:pPr>
      <w:r w:rsidRPr="006135CD">
        <w:rPr>
          <w:rFonts w:ascii="Arial" w:eastAsia="Arial" w:hAnsi="Arial" w:cs="Arial"/>
          <w:color w:val="000000"/>
          <w:sz w:val="28"/>
          <w:lang w:val="en-US"/>
        </w:rPr>
        <w:t xml:space="preserve"> </w:t>
      </w:r>
    </w:p>
    <w:p w14:paraId="4BBE2B51" w14:textId="77777777" w:rsidR="006135CD" w:rsidRPr="006135CD" w:rsidRDefault="006135CD" w:rsidP="006135C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20" w:color="000000"/>
        </w:pBdr>
        <w:spacing w:after="31"/>
        <w:ind w:left="10" w:hanging="10"/>
        <w:rPr>
          <w:rFonts w:ascii="Arial" w:eastAsia="Arial" w:hAnsi="Arial" w:cs="Arial"/>
          <w:color w:val="000000"/>
          <w:sz w:val="20"/>
          <w:lang w:val="en-US"/>
        </w:rPr>
      </w:pPr>
      <w:r w:rsidRPr="006135CD">
        <w:rPr>
          <w:rFonts w:ascii="Arial" w:eastAsia="Arial" w:hAnsi="Arial" w:cs="Arial"/>
          <w:color w:val="000000"/>
          <w:sz w:val="20"/>
          <w:lang w:val="en-US"/>
        </w:rPr>
        <w:t>CEP: _________________</w:t>
      </w:r>
      <w:proofErr w:type="gramStart"/>
      <w:r w:rsidRPr="006135CD">
        <w:rPr>
          <w:rFonts w:ascii="Arial" w:eastAsia="Arial" w:hAnsi="Arial" w:cs="Arial"/>
          <w:color w:val="000000"/>
          <w:sz w:val="20"/>
          <w:lang w:val="en-US"/>
        </w:rPr>
        <w:t>_  E</w:t>
      </w:r>
      <w:proofErr w:type="gramEnd"/>
      <w:r w:rsidRPr="006135CD">
        <w:rPr>
          <w:rFonts w:ascii="Arial" w:eastAsia="Arial" w:hAnsi="Arial" w:cs="Arial"/>
          <w:color w:val="000000"/>
          <w:sz w:val="20"/>
          <w:lang w:val="en-US"/>
        </w:rPr>
        <w:t xml:space="preserve">-MAIL: ____________________________________________SITE: __________________________ </w:t>
      </w:r>
    </w:p>
    <w:p w14:paraId="5990AE52" w14:textId="77777777" w:rsidR="006135CD" w:rsidRPr="006135CD" w:rsidRDefault="006135CD" w:rsidP="006135C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20" w:color="000000"/>
        </w:pBdr>
        <w:spacing w:after="0"/>
        <w:rPr>
          <w:rFonts w:ascii="Arial" w:eastAsia="Arial" w:hAnsi="Arial" w:cs="Arial"/>
          <w:color w:val="000000"/>
          <w:sz w:val="20"/>
          <w:lang w:val="en-US"/>
        </w:rPr>
      </w:pPr>
      <w:r w:rsidRPr="006135CD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r w:rsidRPr="006135CD">
        <w:rPr>
          <w:rFonts w:ascii="Arial" w:eastAsia="Arial" w:hAnsi="Arial" w:cs="Arial"/>
          <w:color w:val="000000"/>
          <w:sz w:val="28"/>
          <w:lang w:val="en-US"/>
        </w:rPr>
        <w:t xml:space="preserve"> </w:t>
      </w:r>
    </w:p>
    <w:p w14:paraId="1E7C6F36" w14:textId="77777777" w:rsidR="006135CD" w:rsidRPr="006135CD" w:rsidRDefault="006135CD" w:rsidP="006135C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20" w:color="000000"/>
        </w:pBdr>
        <w:spacing w:after="0"/>
        <w:ind w:left="10" w:hanging="10"/>
        <w:rPr>
          <w:rFonts w:ascii="Arial" w:eastAsia="Arial" w:hAnsi="Arial" w:cs="Arial"/>
          <w:color w:val="000000"/>
          <w:sz w:val="20"/>
          <w:lang w:val="en-US"/>
        </w:rPr>
      </w:pPr>
      <w:r w:rsidRPr="006135CD">
        <w:rPr>
          <w:rFonts w:ascii="Arial" w:eastAsia="Arial" w:hAnsi="Arial" w:cs="Arial"/>
          <w:color w:val="000000"/>
          <w:sz w:val="20"/>
          <w:lang w:val="en-US"/>
        </w:rPr>
        <w:t>TELEFONE(S): (______</w:t>
      </w:r>
      <w:proofErr w:type="gramStart"/>
      <w:r w:rsidRPr="006135CD">
        <w:rPr>
          <w:rFonts w:ascii="Arial" w:eastAsia="Arial" w:hAnsi="Arial" w:cs="Arial"/>
          <w:color w:val="000000"/>
          <w:sz w:val="20"/>
          <w:lang w:val="en-US"/>
        </w:rPr>
        <w:t>)_</w:t>
      </w:r>
      <w:proofErr w:type="gramEnd"/>
      <w:r w:rsidRPr="006135CD">
        <w:rPr>
          <w:rFonts w:ascii="Arial" w:eastAsia="Arial" w:hAnsi="Arial" w:cs="Arial"/>
          <w:color w:val="000000"/>
          <w:sz w:val="20"/>
          <w:lang w:val="en-US"/>
        </w:rPr>
        <w:t xml:space="preserve">______________________________________  </w:t>
      </w:r>
    </w:p>
    <w:p w14:paraId="26C321EB" w14:textId="77777777" w:rsidR="006135CD" w:rsidRPr="006135CD" w:rsidRDefault="006135CD" w:rsidP="006135C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20" w:color="000000"/>
        </w:pBdr>
        <w:spacing w:after="19"/>
        <w:rPr>
          <w:rFonts w:ascii="Arial" w:eastAsia="Arial" w:hAnsi="Arial" w:cs="Arial"/>
          <w:color w:val="000000"/>
          <w:sz w:val="20"/>
          <w:lang w:val="en-US"/>
        </w:rPr>
      </w:pPr>
      <w:r w:rsidRPr="006135CD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</w:p>
    <w:p w14:paraId="26F8E9CC" w14:textId="77777777" w:rsidR="006135CD" w:rsidRPr="006135CD" w:rsidRDefault="006135CD" w:rsidP="006135CD">
      <w:pPr>
        <w:spacing w:after="0"/>
        <w:rPr>
          <w:rFonts w:ascii="Arial" w:eastAsia="Arial" w:hAnsi="Arial" w:cs="Arial"/>
          <w:color w:val="000000"/>
          <w:sz w:val="20"/>
          <w:lang w:val="en-US"/>
        </w:rPr>
      </w:pPr>
      <w:r w:rsidRPr="006135CD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</w:p>
    <w:p w14:paraId="362DFE24" w14:textId="77777777" w:rsidR="006135CD" w:rsidRPr="006135CD" w:rsidRDefault="006135CD" w:rsidP="006135CD">
      <w:pPr>
        <w:spacing w:after="0"/>
        <w:rPr>
          <w:rFonts w:ascii="Arial" w:eastAsia="Arial" w:hAnsi="Arial" w:cs="Arial"/>
          <w:color w:val="000000"/>
          <w:sz w:val="20"/>
          <w:lang w:val="en-US"/>
        </w:rPr>
      </w:pPr>
      <w:r w:rsidRPr="006135CD">
        <w:rPr>
          <w:rFonts w:ascii="Arial" w:eastAsia="Arial" w:hAnsi="Arial" w:cs="Arial"/>
          <w:color w:val="FF0000"/>
          <w:sz w:val="20"/>
          <w:lang w:val="en-US"/>
        </w:rPr>
        <w:t xml:space="preserve"> </w:t>
      </w:r>
    </w:p>
    <w:tbl>
      <w:tblPr>
        <w:tblW w:w="11531" w:type="dxa"/>
        <w:tblInd w:w="-1535" w:type="dxa"/>
        <w:tblCellMar>
          <w:top w:w="89" w:type="dxa"/>
          <w:left w:w="163" w:type="dxa"/>
          <w:right w:w="115" w:type="dxa"/>
        </w:tblCellMar>
        <w:tblLook w:val="04A0" w:firstRow="1" w:lastRow="0" w:firstColumn="1" w:lastColumn="0" w:noHBand="0" w:noVBand="1"/>
      </w:tblPr>
      <w:tblGrid>
        <w:gridCol w:w="11531"/>
      </w:tblGrid>
      <w:tr w:rsidR="006135CD" w:rsidRPr="006135CD" w14:paraId="3EB0E11D" w14:textId="77777777" w:rsidTr="006135CD">
        <w:trPr>
          <w:trHeight w:val="2761"/>
        </w:trPr>
        <w:tc>
          <w:tcPr>
            <w:tcW w:w="11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D7B8C6A" w14:textId="77777777" w:rsidR="006135CD" w:rsidRPr="006135CD" w:rsidRDefault="006135CD" w:rsidP="006135CD">
            <w:pPr>
              <w:spacing w:after="0"/>
              <w:ind w:left="101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6135CD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  <w:p w14:paraId="27C6701D" w14:textId="77777777" w:rsidR="006135CD" w:rsidRPr="006135CD" w:rsidRDefault="006135CD" w:rsidP="006135CD">
            <w:pPr>
              <w:spacing w:after="24"/>
              <w:ind w:left="48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proofErr w:type="spellStart"/>
            <w:r w:rsidRPr="006135CD">
              <w:rPr>
                <w:rFonts w:ascii="Arial" w:eastAsia="Arial" w:hAnsi="Arial" w:cs="Arial"/>
                <w:color w:val="000000"/>
                <w:lang w:val="en-US"/>
              </w:rPr>
              <w:t>Neste</w:t>
            </w:r>
            <w:proofErr w:type="spellEnd"/>
            <w:r w:rsidRPr="006135CD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6135CD">
              <w:rPr>
                <w:rFonts w:ascii="Arial" w:eastAsia="Arial" w:hAnsi="Arial" w:cs="Arial"/>
                <w:color w:val="000000"/>
                <w:lang w:val="en-US"/>
              </w:rPr>
              <w:t>termo</w:t>
            </w:r>
            <w:proofErr w:type="spellEnd"/>
            <w:r w:rsidRPr="006135CD">
              <w:rPr>
                <w:rFonts w:ascii="Arial" w:eastAsia="Arial" w:hAnsi="Arial" w:cs="Arial"/>
                <w:color w:val="000000"/>
                <w:lang w:val="en-US"/>
              </w:rPr>
              <w:t xml:space="preserve">, </w:t>
            </w:r>
            <w:proofErr w:type="spellStart"/>
            <w:r w:rsidRPr="006135CD">
              <w:rPr>
                <w:rFonts w:ascii="Arial" w:eastAsia="Arial" w:hAnsi="Arial" w:cs="Arial"/>
                <w:color w:val="000000"/>
                <w:lang w:val="en-US"/>
              </w:rPr>
              <w:t>por</w:t>
            </w:r>
            <w:proofErr w:type="spellEnd"/>
            <w:r w:rsidRPr="006135CD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6135CD">
              <w:rPr>
                <w:rFonts w:ascii="Arial" w:eastAsia="Arial" w:hAnsi="Arial" w:cs="Arial"/>
                <w:color w:val="000000"/>
                <w:lang w:val="en-US"/>
              </w:rPr>
              <w:t>ser</w:t>
            </w:r>
            <w:proofErr w:type="spellEnd"/>
            <w:r w:rsidRPr="006135CD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6135CD">
              <w:rPr>
                <w:rFonts w:ascii="Arial" w:eastAsia="Arial" w:hAnsi="Arial" w:cs="Arial"/>
                <w:color w:val="000000"/>
                <w:lang w:val="en-US"/>
              </w:rPr>
              <w:t>verdade</w:t>
            </w:r>
            <w:proofErr w:type="spellEnd"/>
            <w:r w:rsidRPr="006135CD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6135CD">
              <w:rPr>
                <w:rFonts w:ascii="Arial" w:eastAsia="Arial" w:hAnsi="Arial" w:cs="Arial"/>
                <w:color w:val="000000"/>
                <w:lang w:val="en-US"/>
              </w:rPr>
              <w:t>assino</w:t>
            </w:r>
            <w:proofErr w:type="spellEnd"/>
            <w:r w:rsidRPr="006135CD">
              <w:rPr>
                <w:rFonts w:ascii="Arial" w:eastAsia="Arial" w:hAnsi="Arial" w:cs="Arial"/>
                <w:color w:val="000000"/>
                <w:lang w:val="en-US"/>
              </w:rPr>
              <w:t>,</w:t>
            </w:r>
          </w:p>
          <w:p w14:paraId="02C7C575" w14:textId="77777777" w:rsidR="006135CD" w:rsidRPr="006135CD" w:rsidRDefault="006135CD" w:rsidP="006135CD">
            <w:pPr>
              <w:spacing w:after="0"/>
              <w:ind w:left="105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6135CD">
              <w:rPr>
                <w:rFonts w:ascii="Arial" w:eastAsia="Arial" w:hAnsi="Arial" w:cs="Arial"/>
                <w:color w:val="000000"/>
                <w:sz w:val="24"/>
                <w:lang w:val="en-US"/>
              </w:rPr>
              <w:t xml:space="preserve"> </w:t>
            </w:r>
          </w:p>
          <w:p w14:paraId="44EEC077" w14:textId="77777777" w:rsidR="006135CD" w:rsidRPr="006135CD" w:rsidRDefault="006135CD" w:rsidP="006135CD">
            <w:pPr>
              <w:spacing w:after="0"/>
              <w:ind w:left="96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6135CD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  <w:p w14:paraId="165A8075" w14:textId="77777777" w:rsidR="006135CD" w:rsidRPr="006135CD" w:rsidRDefault="006135CD" w:rsidP="006135CD">
            <w:pPr>
              <w:spacing w:after="0"/>
              <w:ind w:left="51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6135CD">
              <w:rPr>
                <w:rFonts w:ascii="Arial" w:eastAsia="Arial" w:hAnsi="Arial" w:cs="Arial"/>
                <w:color w:val="000000"/>
                <w:lang w:val="en-US"/>
              </w:rPr>
              <w:t xml:space="preserve">______________________________,____________de_____________________________de_____________ </w:t>
            </w:r>
          </w:p>
          <w:p w14:paraId="28FED036" w14:textId="77777777" w:rsidR="006135CD" w:rsidRPr="006135CD" w:rsidRDefault="006135CD" w:rsidP="006135CD">
            <w:pPr>
              <w:spacing w:after="0"/>
              <w:rPr>
                <w:rFonts w:ascii="Arial" w:eastAsia="Arial" w:hAnsi="Arial" w:cs="Arial"/>
                <w:color w:val="000000"/>
                <w:lang w:val="en-US"/>
              </w:rPr>
            </w:pPr>
            <w:r w:rsidRPr="006135CD">
              <w:rPr>
                <w:rFonts w:ascii="Arial" w:eastAsia="Arial" w:hAnsi="Arial" w:cs="Arial"/>
                <w:color w:val="000000"/>
                <w:lang w:val="en-US"/>
              </w:rPr>
              <w:t xml:space="preserve">                                                     LOCAL                                                            DATA </w:t>
            </w:r>
          </w:p>
          <w:p w14:paraId="52867AF0" w14:textId="77777777" w:rsidR="006135CD" w:rsidRPr="006135CD" w:rsidRDefault="006135CD" w:rsidP="006135CD">
            <w:pPr>
              <w:spacing w:after="0"/>
              <w:ind w:left="96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6135CD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  <w:p w14:paraId="0C27226E" w14:textId="77777777" w:rsidR="006135CD" w:rsidRPr="006135CD" w:rsidRDefault="006135CD" w:rsidP="006135CD">
            <w:pPr>
              <w:spacing w:after="0"/>
              <w:ind w:left="96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6135CD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  <w:p w14:paraId="54609640" w14:textId="77777777" w:rsidR="006135CD" w:rsidRPr="006135CD" w:rsidRDefault="006135CD" w:rsidP="006135CD">
            <w:pPr>
              <w:spacing w:after="0"/>
              <w:ind w:left="1466" w:right="1370"/>
              <w:jc w:val="center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r w:rsidRPr="006135CD">
              <w:rPr>
                <w:rFonts w:ascii="Arial" w:eastAsia="Arial" w:hAnsi="Arial" w:cs="Arial"/>
                <w:color w:val="000000"/>
                <w:lang w:val="en-US"/>
              </w:rPr>
              <w:t>_________________________________________________________</w:t>
            </w:r>
            <w:r w:rsidRPr="006135CD"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ASSINATURA DO(A) PRODUTOR(A) RURAL </w:t>
            </w:r>
          </w:p>
          <w:p w14:paraId="1870E93F" w14:textId="77777777" w:rsidR="006135CD" w:rsidRPr="006135CD" w:rsidRDefault="006135CD" w:rsidP="006135CD">
            <w:pPr>
              <w:spacing w:after="0"/>
              <w:ind w:left="1466" w:right="137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</w:p>
        </w:tc>
      </w:tr>
    </w:tbl>
    <w:p w14:paraId="1E3805CA" w14:textId="0C13D16C" w:rsidR="00923848" w:rsidRPr="006135CD" w:rsidRDefault="006135CD" w:rsidP="006135CD">
      <w:pPr>
        <w:spacing w:after="1975"/>
        <w:rPr>
          <w:rFonts w:ascii="Arial" w:eastAsia="Arial" w:hAnsi="Arial" w:cs="Arial"/>
          <w:color w:val="000000"/>
          <w:sz w:val="20"/>
          <w:lang w:val="en-US"/>
        </w:rPr>
      </w:pPr>
      <w:r w:rsidRPr="006135CD">
        <w:rPr>
          <w:rFonts w:ascii="Arial" w:eastAsia="Arial" w:hAnsi="Arial" w:cs="Arial"/>
          <w:color w:val="000000"/>
          <w:sz w:val="24"/>
          <w:lang w:val="en-US"/>
        </w:rPr>
        <w:t xml:space="preserve"> </w:t>
      </w:r>
    </w:p>
    <w:sectPr w:rsidR="00923848" w:rsidRPr="006135CD" w:rsidSect="00DF5FD2">
      <w:head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4BFD3" w14:textId="77777777" w:rsidR="006A5618" w:rsidRDefault="006A5618" w:rsidP="00DF5FD2">
      <w:pPr>
        <w:spacing w:after="0" w:line="240" w:lineRule="auto"/>
      </w:pPr>
      <w:r>
        <w:separator/>
      </w:r>
    </w:p>
  </w:endnote>
  <w:endnote w:type="continuationSeparator" w:id="0">
    <w:p w14:paraId="09664485" w14:textId="77777777" w:rsidR="006A5618" w:rsidRDefault="006A5618" w:rsidP="00DF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Times New Roman"/>
    <w:charset w:val="00"/>
    <w:family w:val="auto"/>
    <w:pitch w:val="variable"/>
    <w:sig w:usb0="00000001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65F6D" w14:textId="77777777" w:rsidR="006A5618" w:rsidRDefault="006A5618" w:rsidP="00DF5FD2">
      <w:pPr>
        <w:spacing w:after="0" w:line="240" w:lineRule="auto"/>
      </w:pPr>
      <w:r>
        <w:separator/>
      </w:r>
    </w:p>
  </w:footnote>
  <w:footnote w:type="continuationSeparator" w:id="0">
    <w:p w14:paraId="533BE80D" w14:textId="77777777" w:rsidR="006A5618" w:rsidRDefault="006A5618" w:rsidP="00DF5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502CF" w14:textId="7034137A" w:rsidR="00DF5FD2" w:rsidRPr="00DF5FD2" w:rsidRDefault="00DF5FD2" w:rsidP="00DF5FD2">
    <w:pPr>
      <w:pStyle w:val="Cabealho"/>
    </w:pPr>
    <w:r w:rsidRPr="00DF5FD2">
      <w:rPr>
        <w:noProof/>
        <w:lang w:eastAsia="pt-BR"/>
      </w:rPr>
      <w:drawing>
        <wp:inline distT="0" distB="0" distL="0" distR="0" wp14:anchorId="07122D00" wp14:editId="2523F9D4">
          <wp:extent cx="5400040" cy="843915"/>
          <wp:effectExtent l="0" t="0" r="0" b="0"/>
          <wp:docPr id="18892155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CDE890" w14:textId="77777777" w:rsidR="00DF5FD2" w:rsidRDefault="00DF5FD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32FBE"/>
    <w:multiLevelType w:val="multilevel"/>
    <w:tmpl w:val="9DC296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D5025A"/>
    <w:multiLevelType w:val="multilevel"/>
    <w:tmpl w:val="AF0E3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761A51"/>
    <w:multiLevelType w:val="multilevel"/>
    <w:tmpl w:val="937A5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05477B"/>
    <w:multiLevelType w:val="multilevel"/>
    <w:tmpl w:val="D5026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8209C0"/>
    <w:multiLevelType w:val="multilevel"/>
    <w:tmpl w:val="75500C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E44283"/>
    <w:multiLevelType w:val="multilevel"/>
    <w:tmpl w:val="A140C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0A78A6"/>
    <w:multiLevelType w:val="multilevel"/>
    <w:tmpl w:val="985A54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BA2D6B"/>
    <w:multiLevelType w:val="multilevel"/>
    <w:tmpl w:val="36FE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5C1E40"/>
    <w:multiLevelType w:val="multilevel"/>
    <w:tmpl w:val="80C48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193C5E"/>
    <w:multiLevelType w:val="multilevel"/>
    <w:tmpl w:val="35EE5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028"/>
    <w:rsid w:val="0014748F"/>
    <w:rsid w:val="006135CD"/>
    <w:rsid w:val="00617EE2"/>
    <w:rsid w:val="00683795"/>
    <w:rsid w:val="006A5618"/>
    <w:rsid w:val="006E1ED1"/>
    <w:rsid w:val="0088705C"/>
    <w:rsid w:val="00923848"/>
    <w:rsid w:val="00C44028"/>
    <w:rsid w:val="00D867C7"/>
    <w:rsid w:val="00DF5FD2"/>
    <w:rsid w:val="00F6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B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67C04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67C0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F5F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5FD2"/>
  </w:style>
  <w:style w:type="paragraph" w:styleId="Rodap">
    <w:name w:val="footer"/>
    <w:basedOn w:val="Normal"/>
    <w:link w:val="RodapChar"/>
    <w:uiPriority w:val="99"/>
    <w:unhideWhenUsed/>
    <w:rsid w:val="00DF5F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5FD2"/>
  </w:style>
  <w:style w:type="paragraph" w:styleId="Textodebalo">
    <w:name w:val="Balloon Text"/>
    <w:basedOn w:val="Normal"/>
    <w:link w:val="TextodebaloChar"/>
    <w:uiPriority w:val="99"/>
    <w:semiHidden/>
    <w:unhideWhenUsed/>
    <w:rsid w:val="00617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7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67C04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67C0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F5F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5FD2"/>
  </w:style>
  <w:style w:type="paragraph" w:styleId="Rodap">
    <w:name w:val="footer"/>
    <w:basedOn w:val="Normal"/>
    <w:link w:val="RodapChar"/>
    <w:uiPriority w:val="99"/>
    <w:unhideWhenUsed/>
    <w:rsid w:val="00DF5F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5FD2"/>
  </w:style>
  <w:style w:type="paragraph" w:styleId="Textodebalo">
    <w:name w:val="Balloon Text"/>
    <w:basedOn w:val="Normal"/>
    <w:link w:val="TextodebaloChar"/>
    <w:uiPriority w:val="99"/>
    <w:semiHidden/>
    <w:unhideWhenUsed/>
    <w:rsid w:val="00617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7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9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0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86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20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0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13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14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447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502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07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0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11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76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ros.rn.gov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miralva souza</dc:creator>
  <cp:lastModifiedBy>Macilene</cp:lastModifiedBy>
  <cp:revision>2</cp:revision>
  <dcterms:created xsi:type="dcterms:W3CDTF">2025-05-09T14:20:00Z</dcterms:created>
  <dcterms:modified xsi:type="dcterms:W3CDTF">2025-05-09T14:20:00Z</dcterms:modified>
</cp:coreProperties>
</file>